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E02" w:rsidRPr="00D56E02" w:rsidRDefault="0045217E" w:rsidP="00D56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Открытый у</w:t>
      </w:r>
      <w:r w:rsidR="00D56E02" w:rsidRPr="00D56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рок математики в 5 классе.</w:t>
      </w:r>
    </w:p>
    <w:p w:rsidR="00D56E02" w:rsidRPr="00D56E02" w:rsidRDefault="00D56E02" w:rsidP="00D56E0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D56E02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Деление и дроби (п. 27)</w:t>
      </w:r>
    </w:p>
    <w:p w:rsidR="00D56E02" w:rsidRPr="00D56E02" w:rsidRDefault="00D56E02" w:rsidP="00D56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6E02" w:rsidRPr="00D56E02" w:rsidRDefault="00D56E02" w:rsidP="00D56E0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урока: </w:t>
      </w:r>
    </w:p>
    <w:p w:rsidR="00D56E02" w:rsidRPr="00D56E02" w:rsidRDefault="00D56E02" w:rsidP="00D56E0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Повторение имеющихся знаний об обыкновенных дробях; установление </w:t>
      </w:r>
    </w:p>
    <w:p w:rsidR="00D56E02" w:rsidRPr="00D56E02" w:rsidRDefault="00D56E02" w:rsidP="00D56E0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связи между обыкновенными дробями и действием делением.</w:t>
      </w:r>
    </w:p>
    <w:p w:rsidR="00D56E02" w:rsidRPr="00D56E02" w:rsidRDefault="00D56E02" w:rsidP="00D56E0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6E02">
        <w:rPr>
          <w:rFonts w:ascii="Times New Roman" w:eastAsia="Calibri" w:hAnsi="Times New Roman" w:cs="Times New Roman"/>
          <w:sz w:val="24"/>
          <w:szCs w:val="24"/>
        </w:rPr>
        <w:t>Н</w:t>
      </w:r>
      <w:r w:rsidR="009C1F49">
        <w:rPr>
          <w:rFonts w:ascii="Times New Roman" w:eastAsia="Calibri" w:hAnsi="Times New Roman" w:cs="Times New Roman"/>
          <w:sz w:val="24"/>
          <w:szCs w:val="24"/>
        </w:rPr>
        <w:t xml:space="preserve">аучиться </w:t>
      </w:r>
      <w:r w:rsidRPr="00D56E02">
        <w:rPr>
          <w:rFonts w:ascii="Times New Roman" w:eastAsia="Calibri" w:hAnsi="Times New Roman" w:cs="Times New Roman"/>
          <w:sz w:val="24"/>
          <w:szCs w:val="24"/>
        </w:rPr>
        <w:t>записывать результат деления в виде дроби, натуральное число в виде дроби, делить сумму на число.</w:t>
      </w:r>
    </w:p>
    <w:p w:rsidR="00D56E02" w:rsidRPr="00D56E02" w:rsidRDefault="00D56E02" w:rsidP="00D56E0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D56E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математической речи, познавательной активности.</w:t>
      </w:r>
    </w:p>
    <w:p w:rsidR="00D56E02" w:rsidRPr="00D56E02" w:rsidRDefault="00D56E02" w:rsidP="00D56E0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E0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положительного отношения к предмету.</w:t>
      </w:r>
    </w:p>
    <w:p w:rsidR="00D56E02" w:rsidRPr="00D56E02" w:rsidRDefault="00D56E02" w:rsidP="00D56E0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E02" w:rsidRPr="00D56E02" w:rsidRDefault="00D56E02" w:rsidP="00D56E0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Дидактические задачи:</w:t>
      </w:r>
      <w:r w:rsidRPr="00D56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внимания учащихся к учебному материалу, повышение их активности в процессе получения и усвоения знаний.</w:t>
      </w:r>
    </w:p>
    <w:p w:rsidR="00D56E02" w:rsidRPr="00D56E02" w:rsidRDefault="00D56E02" w:rsidP="00D56E0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E02" w:rsidRPr="00D56E02" w:rsidRDefault="00D56E02" w:rsidP="00D56E02">
      <w:pPr>
        <w:autoSpaceDE w:val="0"/>
        <w:autoSpaceDN w:val="0"/>
        <w:adjustRightInd w:val="0"/>
        <w:spacing w:before="12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b/>
          <w:bCs/>
          <w:sz w:val="24"/>
          <w:szCs w:val="24"/>
        </w:rPr>
        <w:t>Оборудование:</w:t>
      </w:r>
      <w:r w:rsidRPr="00D56E02">
        <w:rPr>
          <w:rFonts w:ascii="Times New Roman" w:eastAsia="Calibri" w:hAnsi="Times New Roman" w:cs="Times New Roman"/>
          <w:sz w:val="24"/>
          <w:szCs w:val="24"/>
        </w:rPr>
        <w:t xml:space="preserve"> плакат «Математические аттракционы»; два яблока, нож, тарелка; сигнальные карточки.</w:t>
      </w:r>
    </w:p>
    <w:p w:rsidR="00D56E02" w:rsidRPr="00D56E02" w:rsidRDefault="00D56E02" w:rsidP="00D56E0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E02">
        <w:rPr>
          <w:rFonts w:ascii="Times New Roman" w:eastAsia="Calibri" w:hAnsi="Times New Roman" w:cs="Times New Roman"/>
          <w:b/>
          <w:bCs/>
          <w:sz w:val="24"/>
          <w:szCs w:val="24"/>
        </w:rPr>
        <w:t>Ход урока</w:t>
      </w:r>
    </w:p>
    <w:p w:rsidR="00D56E02" w:rsidRPr="00D56E02" w:rsidRDefault="00D56E02" w:rsidP="00D56E02">
      <w:pPr>
        <w:autoSpaceDE w:val="0"/>
        <w:autoSpaceDN w:val="0"/>
        <w:adjustRightInd w:val="0"/>
        <w:spacing w:before="120" w:after="0" w:line="240" w:lineRule="auto"/>
        <w:ind w:firstLine="5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E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I. </w:t>
      </w:r>
      <w:r w:rsidR="005F1D1A">
        <w:rPr>
          <w:rFonts w:ascii="Times New Roman" w:eastAsia="Calibri" w:hAnsi="Times New Roman" w:cs="Times New Roman"/>
          <w:b/>
          <w:bCs/>
          <w:sz w:val="24"/>
          <w:szCs w:val="24"/>
        </w:rPr>
        <w:t>Проверка домашней работы</w:t>
      </w:r>
      <w:r w:rsidRPr="00D56E02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D56E02" w:rsidRPr="00D56E02" w:rsidRDefault="00D56E02" w:rsidP="00D56E02">
      <w:pPr>
        <w:autoSpaceDE w:val="0"/>
        <w:autoSpaceDN w:val="0"/>
        <w:adjustRightInd w:val="0"/>
        <w:spacing w:before="120" w:after="60" w:line="240" w:lineRule="auto"/>
        <w:ind w:firstLine="5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E02">
        <w:rPr>
          <w:rFonts w:ascii="Times New Roman" w:eastAsia="Calibri" w:hAnsi="Times New Roman" w:cs="Times New Roman"/>
          <w:b/>
          <w:bCs/>
          <w:sz w:val="24"/>
          <w:szCs w:val="24"/>
        </w:rPr>
        <w:t>II. Устные упражнения.</w:t>
      </w:r>
    </w:p>
    <w:p w:rsidR="00D56E02" w:rsidRPr="00D56E02" w:rsidRDefault="00D56E02" w:rsidP="00D56E0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«Математические аттракционы».</w:t>
      </w:r>
    </w:p>
    <w:p w:rsidR="005F1D1A" w:rsidRPr="00D56E02" w:rsidRDefault="005F1D1A" w:rsidP="005F1D1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1) «Горка».</w:t>
      </w:r>
    </w:p>
    <w:p w:rsidR="00D56E02" w:rsidRPr="00D56E02" w:rsidRDefault="00D56E02" w:rsidP="00D56E0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1649AB" wp14:editId="4714FF8F">
            <wp:extent cx="3714750" cy="1295400"/>
            <wp:effectExtent l="19050" t="0" r="0" b="0"/>
            <wp:docPr id="1" name="Рисунок 2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E02" w:rsidRPr="00D56E02" w:rsidRDefault="00D56E02" w:rsidP="00D56E0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2) «Тир». Выполните вычисления. Используя найденные ответы, узнайте, в какую часть мишени попадет каждая стрела.</w:t>
      </w:r>
    </w:p>
    <w:p w:rsidR="00D56E02" w:rsidRPr="00D56E02" w:rsidRDefault="00D56E02" w:rsidP="00D56E0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7BD6CB" wp14:editId="49EBE1F1">
            <wp:extent cx="2924175" cy="1066800"/>
            <wp:effectExtent l="19050" t="0" r="9525" b="0"/>
            <wp:docPr id="2" name="Рисунок 2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E02" w:rsidRPr="00D56E02" w:rsidRDefault="00D56E02" w:rsidP="00D56E0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E02">
        <w:rPr>
          <w:rFonts w:ascii="Times New Roman" w:eastAsia="Calibri" w:hAnsi="Times New Roman" w:cs="Times New Roman"/>
          <w:b/>
          <w:bCs/>
          <w:sz w:val="24"/>
          <w:szCs w:val="24"/>
        </w:rPr>
        <w:t>III. Изучение нового материала.</w:t>
      </w:r>
    </w:p>
    <w:p w:rsidR="00D56E02" w:rsidRPr="00D56E02" w:rsidRDefault="00D56E02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1. Перед учениками ставится проблема «Как два одинаковых яблока разделить между тремя детьми?» (Как правило, один из учеников предлагает каждое яблоко разделить на три части и взять по одной части от каждого яблока.)</w:t>
      </w:r>
    </w:p>
    <w:p w:rsidR="00A863BD" w:rsidRDefault="0045217E" w:rsidP="00A863BD">
      <w:pPr>
        <w:pStyle w:val="a5"/>
        <w:spacing w:before="264" w:beforeAutospacing="0" w:after="0" w:afterAutospacing="0"/>
        <w:ind w:firstLine="567"/>
        <w:textAlignment w:val="baseline"/>
      </w:pPr>
      <w:r>
        <w:rPr>
          <w:rFonts w:eastAsia="Calibri"/>
          <w:noProof/>
        </w:rPr>
        <w:pict w14:anchorId="0DF373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9.2pt;margin-top:48.3pt;width:59pt;height:31pt;z-index:251660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">
            <v:imagedata r:id="rId7" o:title=""/>
          </v:shape>
          <o:OLEObject Type="Embed" ProgID="Equation.3" ShapeID="_x0000_s1028" DrawAspect="Content" ObjectID="_1455448374" r:id="rId8"/>
        </w:pict>
      </w:r>
      <w:r>
        <w:rPr>
          <w:rFonts w:eastAsia="Calibri"/>
          <w:noProof/>
        </w:rPr>
        <w:pict w14:anchorId="0DF373A3">
          <v:shape id="_x0000_s1027" type="#_x0000_t75" style="position:absolute;left:0;text-align:left;margin-left:162.2pt;margin-top:48.3pt;width:42pt;height:31pt;z-index:251659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">
            <v:imagedata r:id="rId9" o:title=""/>
          </v:shape>
          <o:OLEObject Type="Embed" ProgID="Equation.3" ShapeID="_x0000_s1027" DrawAspect="Content" ObjectID="_1455448375" r:id="rId10"/>
        </w:pict>
      </w:r>
      <w:r>
        <w:rPr>
          <w:rFonts w:eastAsia="Calibri"/>
          <w:noProof/>
        </w:rPr>
        <w:pict w14:anchorId="0DF373A3">
          <v:shape id="Object 40" o:spid="_x0000_s1026" type="#_x0000_t75" style="position:absolute;left:0;text-align:left;margin-left:425.45pt;margin-top:23.55pt;width:42pt;height:31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">
            <v:imagedata r:id="rId11" o:title=""/>
          </v:shape>
          <o:OLEObject Type="Embed" ProgID="Equation.3" ShapeID="Object 40" DrawAspect="Content" ObjectID="_1455448376" r:id="rId12"/>
        </w:pict>
      </w:r>
      <w:r w:rsidR="00A863BD">
        <w:rPr>
          <w:rFonts w:eastAsia="Calibri"/>
        </w:rPr>
        <w:t>2. Черта дроби – знак деления:</w:t>
      </w:r>
      <w:r w:rsidR="00A863BD" w:rsidRPr="00A863BD">
        <w:rPr>
          <w:rFonts w:ascii="Courier New" w:eastAsia="+mn-ea" w:hAnsi="Courier New" w:cs="Courier New"/>
          <w:b/>
          <w:bCs/>
          <w:i/>
          <w:iCs/>
          <w:color w:val="0070C0"/>
          <w:kern w:val="24"/>
          <w:sz w:val="44"/>
          <w:szCs w:val="44"/>
        </w:rPr>
        <w:t xml:space="preserve"> </w:t>
      </w:r>
      <w:r w:rsidR="00A863BD" w:rsidRPr="00A863BD">
        <w:rPr>
          <w:rFonts w:eastAsia="+mn-ea"/>
          <w:bCs/>
          <w:iCs/>
          <w:kern w:val="24"/>
          <w:szCs w:val="44"/>
        </w:rPr>
        <w:t xml:space="preserve">дробь </w:t>
      </w:r>
      <w:r w:rsidR="00A863BD" w:rsidRPr="00A863BD">
        <w:rPr>
          <w:rFonts w:eastAsia="+mn-ea"/>
          <w:bCs/>
          <w:iCs/>
          <w:kern w:val="24"/>
          <w:szCs w:val="44"/>
        </w:rPr>
        <w:tab/>
        <w:t>получилась при делении 2 яблок на 3 равные части. Поэтому ЧЕРТУ ДРОБИ можно принимать КАК ЗНАК ДЕЛЕНИЯ:</w:t>
      </w:r>
      <w:r w:rsidR="00A863BD" w:rsidRPr="00A863BD">
        <w:rPr>
          <w:rFonts w:eastAsia="+mn-ea"/>
          <w:bCs/>
          <w:iCs/>
          <w:kern w:val="24"/>
          <w:szCs w:val="44"/>
        </w:rPr>
        <w:tab/>
      </w:r>
      <w:r w:rsidR="00A863BD">
        <w:rPr>
          <w:rFonts w:ascii="Courier New" w:eastAsia="+mn-ea" w:hAnsi="Courier New" w:cs="Courier New"/>
          <w:b/>
          <w:bCs/>
          <w:i/>
          <w:iCs/>
          <w:color w:val="0070C0"/>
          <w:kern w:val="24"/>
          <w:sz w:val="44"/>
          <w:szCs w:val="44"/>
        </w:rPr>
        <w:tab/>
        <w:t xml:space="preserve"> </w:t>
      </w:r>
    </w:p>
    <w:p w:rsidR="00D56E02" w:rsidRPr="00D56E02" w:rsidRDefault="0045217E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 w14:anchorId="0DF373A3">
          <v:shape id="_x0000_s1030" type="#_x0000_t75" style="position:absolute;left:0;text-align:left;margin-left:353.7pt;margin-top:7.5pt;width:1in;height:31pt;z-index:251662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">
            <v:imagedata r:id="rId13" o:title=""/>
          </v:shape>
          <o:OLEObject Type="Embed" ProgID="Equation.3" ShapeID="_x0000_s1030" DrawAspect="Content" ObjectID="_1455448377" r:id="rId14"/>
        </w:pict>
      </w:r>
      <w:r>
        <w:rPr>
          <w:rFonts w:eastAsia="Calibri"/>
          <w:noProof/>
        </w:rPr>
        <w:pict w14:anchorId="0DF373A3">
          <v:shape id="_x0000_s1029" type="#_x0000_t75" style="position:absolute;left:0;text-align:left;margin-left:297.95pt;margin-top:7.5pt;width:44pt;height:31pt;z-index:251661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">
            <v:imagedata r:id="rId15" o:title=""/>
          </v:shape>
          <o:OLEObject Type="Embed" ProgID="Equation.3" ShapeID="_x0000_s1029" DrawAspect="Content" ObjectID="_1455448378" r:id="rId16"/>
        </w:pict>
      </w:r>
    </w:p>
    <w:p w:rsidR="00D56E02" w:rsidRPr="00D56E02" w:rsidRDefault="00D56E02" w:rsidP="00A863BD">
      <w:pPr>
        <w:tabs>
          <w:tab w:val="left" w:pos="7170"/>
        </w:tabs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3. При</w:t>
      </w:r>
      <w:r w:rsidR="00A863BD">
        <w:rPr>
          <w:rFonts w:ascii="Times New Roman" w:eastAsia="Calibri" w:hAnsi="Times New Roman" w:cs="Times New Roman"/>
          <w:sz w:val="24"/>
          <w:szCs w:val="24"/>
        </w:rPr>
        <w:t xml:space="preserve">вести примеры: </w:t>
      </w:r>
      <w:r w:rsidR="00A863BD">
        <w:rPr>
          <w:rFonts w:ascii="Times New Roman" w:eastAsia="Calibri" w:hAnsi="Times New Roman" w:cs="Times New Roman"/>
          <w:sz w:val="24"/>
          <w:szCs w:val="24"/>
        </w:rPr>
        <w:tab/>
      </w:r>
    </w:p>
    <w:p w:rsidR="00D00505" w:rsidRDefault="0045217E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 w14:anchorId="442DDE56">
          <v:shape id="Object 10" o:spid="_x0000_s1031" type="#_x0000_t75" style="position:absolute;left:0;text-align:left;margin-left:304.3pt;margin-top:10.45pt;width:33pt;height:31pt;z-index:251663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" stroked="t" strokecolor="#36f" strokeweight="1.25pt">
            <v:imagedata r:id="rId17" o:title=""/>
          </v:shape>
          <o:OLEObject Type="Embed" ProgID="Equation.3" ShapeID="Object 10" DrawAspect="Content" ObjectID="_1455448379" r:id="rId18"/>
        </w:pict>
      </w:r>
    </w:p>
    <w:p w:rsidR="00D56E02" w:rsidRPr="00D56E02" w:rsidRDefault="00D56E02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4. Представление натурального числа в виде дроби</w:t>
      </w:r>
      <w:r w:rsidR="00D0050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00505" w:rsidRDefault="0045217E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 w14:anchorId="6951F37D">
          <v:shape id="Object 2" o:spid="_x0000_s1032" type="#_x0000_t75" style="position:absolute;left:0;text-align:left;margin-left:191.8pt;margin-top:14.95pt;width:67pt;height:31pt;z-index:2516643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" filled="t" fillcolor="#8fe28a" stroked="t" strokecolor="#0070c0">
            <v:stroke linestyle="thickThin"/>
            <v:imagedata r:id="rId19" o:title=""/>
          </v:shape>
          <o:OLEObject Type="Embed" ProgID="Equation.3" ShapeID="Object 2" DrawAspect="Content" ObjectID="_1455448380" r:id="rId20"/>
        </w:pict>
      </w:r>
    </w:p>
    <w:p w:rsidR="00D56E02" w:rsidRPr="00D56E02" w:rsidRDefault="0045217E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 w14:anchorId="627ACA96">
          <v:shape id="Object 4" o:spid="_x0000_s1033" type="#_x0000_t75" style="position:absolute;left:0;text-align:left;margin-left:278.2pt;margin-top:6.15pt;width:106pt;height:17pt;z-index:2516654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" filled="t" fillcolor="#8fe28a" stroked="t" strokecolor="#0070c0">
            <v:imagedata r:id="rId21" o:title=""/>
          </v:shape>
          <o:OLEObject Type="Embed" ProgID="Equation.3" ShapeID="Object 4" DrawAspect="Content" ObjectID="_1455448381" r:id="rId22"/>
        </w:pict>
      </w:r>
      <w:r w:rsidR="00D56E02" w:rsidRPr="00D56E02">
        <w:rPr>
          <w:rFonts w:ascii="Times New Roman" w:eastAsia="Calibri" w:hAnsi="Times New Roman" w:cs="Times New Roman"/>
          <w:sz w:val="24"/>
          <w:szCs w:val="24"/>
        </w:rPr>
        <w:t>5. Деление суммы на число.</w:t>
      </w:r>
    </w:p>
    <w:p w:rsidR="00D56E02" w:rsidRPr="00D56E02" w:rsidRDefault="00D56E02" w:rsidP="00D56E02">
      <w:pPr>
        <w:autoSpaceDE w:val="0"/>
        <w:autoSpaceDN w:val="0"/>
        <w:adjustRightInd w:val="0"/>
        <w:spacing w:before="120" w:after="0" w:line="240" w:lineRule="auto"/>
        <w:ind w:firstLine="5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E0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IV. Закрепление.</w:t>
      </w:r>
    </w:p>
    <w:p w:rsidR="00D56E02" w:rsidRPr="00D56E02" w:rsidRDefault="00D56E02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1. № 1051, 1052, 1054, 1058 (в).</w:t>
      </w:r>
    </w:p>
    <w:p w:rsidR="00D56E02" w:rsidRPr="00D56E02" w:rsidRDefault="00D56E02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2. Обучающая самостоятельная работа. № 1056, 1062, 1067.</w:t>
      </w:r>
    </w:p>
    <w:p w:rsidR="00D56E02" w:rsidRPr="00D56E02" w:rsidRDefault="00D56E02" w:rsidP="00D56E02">
      <w:pPr>
        <w:autoSpaceDE w:val="0"/>
        <w:autoSpaceDN w:val="0"/>
        <w:adjustRightInd w:val="0"/>
        <w:spacing w:before="120" w:after="6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b/>
          <w:bCs/>
          <w:sz w:val="24"/>
          <w:szCs w:val="24"/>
        </w:rPr>
        <w:t>V. Итог урока.</w:t>
      </w:r>
      <w:r w:rsidRPr="00D56E0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6E02" w:rsidRPr="00D56E02" w:rsidRDefault="00D56E02" w:rsidP="00D56E0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Классу предлагается ответить на вопросы:</w:t>
      </w:r>
    </w:p>
    <w:p w:rsidR="00D56E02" w:rsidRPr="00D56E02" w:rsidRDefault="00D56E02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1) Каким числом является частное, если деление выполняется нацело? Привести примеры.</w:t>
      </w:r>
    </w:p>
    <w:p w:rsidR="00D56E02" w:rsidRPr="00D56E02" w:rsidRDefault="00D56E02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2) Каким числом является частное, если деление не выполняется нацело? Привести примеры.</w:t>
      </w:r>
    </w:p>
    <w:p w:rsidR="00D56E02" w:rsidRPr="00D56E02" w:rsidRDefault="00D56E02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3) Как записать число 9 в виде дроби со знаменателем 8?</w:t>
      </w:r>
    </w:p>
    <w:p w:rsidR="00D56E02" w:rsidRPr="00D56E02" w:rsidRDefault="00D56E02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4) Как разделить сумму на число?</w:t>
      </w:r>
    </w:p>
    <w:p w:rsidR="00D56E02" w:rsidRPr="00D56E02" w:rsidRDefault="00D56E02" w:rsidP="00D56E02">
      <w:pPr>
        <w:autoSpaceDE w:val="0"/>
        <w:autoSpaceDN w:val="0"/>
        <w:adjustRightInd w:val="0"/>
        <w:spacing w:before="60"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>5) При делении суммы (64 + 128) на 4 получится 42 (если правильно, то дети показывают зеленую карточку, если нет – красную); 54; 36; 48.</w:t>
      </w:r>
    </w:p>
    <w:p w:rsidR="00D56E02" w:rsidRPr="00D56E02" w:rsidRDefault="00D56E02" w:rsidP="00D56E0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sz w:val="24"/>
          <w:szCs w:val="24"/>
        </w:rPr>
        <w:t xml:space="preserve">6) При решении уравнения </w:t>
      </w:r>
      <w:r w:rsidRPr="00D56E0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7BD3A" wp14:editId="503362BD">
            <wp:extent cx="409575" cy="371475"/>
            <wp:effectExtent l="19050" t="0" r="0" b="0"/>
            <wp:docPr id="3" name="Рисунок 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6E02">
        <w:rPr>
          <w:rFonts w:ascii="Times New Roman" w:eastAsia="Calibri" w:hAnsi="Times New Roman" w:cs="Times New Roman"/>
          <w:sz w:val="24"/>
          <w:szCs w:val="24"/>
        </w:rPr>
        <w:t xml:space="preserve"> получается 48 (соответствующая карточка); 80; 90; 96.</w:t>
      </w:r>
    </w:p>
    <w:p w:rsidR="00D56E02" w:rsidRPr="00D56E02" w:rsidRDefault="00D56E02" w:rsidP="00D56E0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6E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VI. Домашнее задание: </w:t>
      </w:r>
      <w:r w:rsidRPr="00D56E02">
        <w:rPr>
          <w:rFonts w:ascii="Times New Roman" w:eastAsia="Calibri" w:hAnsi="Times New Roman" w:cs="Times New Roman"/>
          <w:sz w:val="24"/>
          <w:szCs w:val="24"/>
        </w:rPr>
        <w:t>п. 27; № 1076 (а, г), 1077 (а, б), 1078, 1081</w:t>
      </w:r>
    </w:p>
    <w:p w:rsidR="00D56E02" w:rsidRPr="00D56E02" w:rsidRDefault="00D56E02" w:rsidP="00D56E0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bookmarkEnd w:id="0"/>
    <w:p w:rsidR="007661F8" w:rsidRPr="00D56E02" w:rsidRDefault="007661F8">
      <w:pPr>
        <w:rPr>
          <w:sz w:val="24"/>
          <w:szCs w:val="24"/>
        </w:rPr>
      </w:pPr>
    </w:p>
    <w:sectPr w:rsidR="007661F8" w:rsidRPr="00D56E02" w:rsidSect="00D56E0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02"/>
    <w:rsid w:val="002F77C6"/>
    <w:rsid w:val="0045217E"/>
    <w:rsid w:val="005F1D1A"/>
    <w:rsid w:val="007661F8"/>
    <w:rsid w:val="009C1F49"/>
    <w:rsid w:val="00A863BD"/>
    <w:rsid w:val="00D00505"/>
    <w:rsid w:val="00D56E02"/>
    <w:rsid w:val="00F8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E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8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E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8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2014-01-26T07:50:00Z</dcterms:created>
  <dcterms:modified xsi:type="dcterms:W3CDTF">2014-03-04T10:26:00Z</dcterms:modified>
</cp:coreProperties>
</file>